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rPr>
          <w:rFonts w:ascii="仿宋_GB2312" w:hAnsi="宋体" w:eastAsia="仿宋_GB2312"/>
          <w:b/>
          <w:bCs/>
          <w:kern w:val="0"/>
          <w:sz w:val="28"/>
          <w:szCs w:val="28"/>
        </w:rPr>
      </w:pPr>
      <w: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540385</wp:posOffset>
                </wp:positionH>
                <wp:positionV relativeFrom="page">
                  <wp:posOffset>359410</wp:posOffset>
                </wp:positionV>
                <wp:extent cx="2635250" cy="280670"/>
                <wp:effectExtent l="0" t="0" r="12700" b="508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28067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left"/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Q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</w:t>
                            </w:r>
                            <w:r>
                              <w:rPr>
                                <w:rFonts w:hint="eastAsia"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 w:eastAsia="宋体"/>
                                <w:spacing w:val="20"/>
                                <w:sz w:val="24"/>
                                <w:szCs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2.55pt;margin-top:28.3pt;height:22.1pt;width:207.5pt;mso-position-horizontal-relative:page;mso-position-vertical-relative:page;z-index:251659264;mso-width-relative:page;mso-height-relative:page;" fillcolor="#FFFFFF [3201]" filled="t" stroked="f" coordsize="21600,21600" o:gfxdata="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">
                <v:fill on="t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jc w:val="left"/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</w:pP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SJQU-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Q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R-JW-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</w:t>
                      </w:r>
                      <w:r>
                        <w:rPr>
                          <w:rFonts w:hint="eastAsia" w:ascii="宋体" w:hAnsi="宋体" w:eastAsia="宋体"/>
                          <w:spacing w:val="20"/>
                          <w:sz w:val="24"/>
                          <w:szCs w:val="24"/>
                        </w:rPr>
                        <w:t>13（A</w:t>
                      </w:r>
                      <w:r>
                        <w:rPr>
                          <w:rFonts w:ascii="宋体" w:hAnsi="宋体" w:eastAsia="宋体"/>
                          <w:spacing w:val="20"/>
                          <w:sz w:val="24"/>
                          <w:szCs w:val="24"/>
                        </w:rPr>
                        <w:t>0）</w:t>
                      </w:r>
                    </w:p>
                  </w:txbxContent>
                </v:textbox>
              </v:shape>
            </w:pict>
          </mc:Fallback>
        </mc:AlternateContent>
      </w:r>
    </w:p>
    <w:p>
      <w:pPr>
        <w:spacing w:line="400" w:lineRule="exact"/>
        <w:jc w:val="center"/>
        <w:rPr>
          <w:rFonts w:ascii="黑体" w:hAnsi="宋体" w:eastAsia="黑体"/>
          <w:b/>
          <w:bCs/>
          <w:sz w:val="30"/>
          <w:szCs w:val="44"/>
        </w:rPr>
      </w:pPr>
      <w:r>
        <w:rPr>
          <w:rFonts w:hint="eastAsia" w:ascii="黑体" w:hAnsi="宋体" w:eastAsia="黑体"/>
          <w:b/>
          <w:bCs/>
          <w:sz w:val="30"/>
          <w:szCs w:val="44"/>
        </w:rPr>
        <w:t>上 海 建 桥 学 院</w:t>
      </w:r>
    </w:p>
    <w:p>
      <w:pPr>
        <w:spacing w:line="400" w:lineRule="exact"/>
        <w:jc w:val="center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30"/>
          <w:szCs w:val="44"/>
        </w:rPr>
        <w:t>__</w:t>
      </w:r>
      <w:r>
        <w:rPr>
          <w:rFonts w:hint="eastAsia" w:ascii="宋体" w:hAnsi="宋体"/>
          <w:sz w:val="30"/>
          <w:szCs w:val="44"/>
          <w:u w:val="single"/>
        </w:rPr>
        <w:t>大学英语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（</w:t>
      </w:r>
      <w:r>
        <w:rPr>
          <w:rFonts w:hint="eastAsia" w:ascii="宋体" w:hAnsi="宋体"/>
          <w:sz w:val="30"/>
          <w:szCs w:val="44"/>
          <w:u w:val="single"/>
        </w:rPr>
        <w:t>3</w:t>
      </w:r>
      <w:r>
        <w:rPr>
          <w:rFonts w:hint="eastAsia" w:ascii="宋体" w:hAnsi="宋体"/>
          <w:sz w:val="30"/>
          <w:szCs w:val="44"/>
          <w:u w:val="single"/>
          <w:lang w:eastAsia="zh-CN"/>
        </w:rPr>
        <w:t>）</w:t>
      </w:r>
      <w:bookmarkStart w:id="0" w:name="_GoBack"/>
      <w:bookmarkEnd w:id="0"/>
      <w:r>
        <w:rPr>
          <w:rFonts w:hint="eastAsia" w:ascii="宋体" w:hAnsi="宋体"/>
          <w:sz w:val="30"/>
          <w:szCs w:val="44"/>
        </w:rPr>
        <w:t>___</w:t>
      </w:r>
      <w:r>
        <w:rPr>
          <w:rFonts w:hint="eastAsia" w:ascii="宋体" w:hAnsi="宋体"/>
          <w:sz w:val="28"/>
          <w:szCs w:val="28"/>
        </w:rPr>
        <w:t>课程教案</w:t>
      </w:r>
    </w:p>
    <w:p>
      <w:pPr>
        <w:spacing w:before="156" w:beforeLines="50" w:line="400" w:lineRule="exact"/>
        <w:rPr>
          <w:rFonts w:ascii="仿宋_GB2312" w:hAnsi="宋体" w:eastAsia="仿宋_GB2312"/>
          <w:snapToGrid w:val="0"/>
          <w:kern w:val="0"/>
          <w:sz w:val="24"/>
          <w:u w:val="single"/>
        </w:rPr>
      </w:pPr>
      <w:r>
        <w:rPr>
          <w:rFonts w:hint="eastAsia" w:ascii="仿宋_GB2312" w:hAnsi="宋体" w:eastAsia="仿宋_GB2312"/>
          <w:sz w:val="24"/>
        </w:rPr>
        <w:t>周次</w:t>
      </w:r>
      <w:r>
        <w:rPr>
          <w:rFonts w:hint="eastAsia" w:ascii="仿宋_GB2312" w:hAnsi="宋体" w:eastAsia="仿宋_GB2312"/>
          <w:sz w:val="24"/>
          <w:u w:val="single"/>
        </w:rPr>
        <w:t xml:space="preserve"> 13</w:t>
      </w:r>
      <w:r>
        <w:rPr>
          <w:rFonts w:hint="eastAsia" w:ascii="仿宋_GB2312" w:hAnsi="宋体" w:eastAsia="仿宋_GB2312"/>
          <w:sz w:val="24"/>
        </w:rPr>
        <w:t xml:space="preserve">   第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次课   学时 </w:t>
      </w:r>
      <w:r>
        <w:rPr>
          <w:rFonts w:hint="eastAsia" w:ascii="仿宋_GB2312" w:hAnsi="宋体" w:eastAsia="仿宋_GB2312"/>
          <w:sz w:val="24"/>
          <w:u w:val="single"/>
        </w:rPr>
        <w:t>2</w:t>
      </w:r>
      <w:r>
        <w:rPr>
          <w:rFonts w:hint="eastAsia" w:ascii="仿宋_GB2312" w:hAnsi="宋体" w:eastAsia="仿宋_GB2312"/>
          <w:sz w:val="24"/>
        </w:rPr>
        <w:t xml:space="preserve">               教案撰写人 </w:t>
      </w:r>
      <w:r>
        <w:rPr>
          <w:rFonts w:hint="eastAsia" w:ascii="Times New Roman" w:hAnsi="Times New Roman" w:eastAsia="仿宋_GB2312"/>
          <w:color w:val="000000" w:themeColor="text1"/>
          <w:kern w:val="0"/>
          <w:sz w:val="24"/>
          <w:u w:val="single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762635" cy="38100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2635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Style w:val="4"/>
        <w:tblW w:w="895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18"/>
        <w:gridCol w:w="5127"/>
        <w:gridCol w:w="25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5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课程单元名称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考前强化训练3-讲解试卷3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2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本次授课目的与要求</w:t>
            </w:r>
          </w:p>
          <w:p>
            <w:pPr>
              <w:ind w:right="-50"/>
              <w:rPr>
                <w:rFonts w:ascii="Times New Roman" w:hAnsi="Times New Roman" w:eastAsia="仿宋_GB2312" w:cs="Times New Roman"/>
                <w:bCs/>
                <w:szCs w:val="21"/>
              </w:rPr>
            </w:pPr>
            <w:r>
              <w:rPr>
                <w:rFonts w:hint="eastAsia" w:ascii="Times New Roman" w:hAnsi="Times New Roman" w:eastAsia="仿宋_GB2312" w:cs="Times New Roman"/>
                <w:bCs/>
                <w:szCs w:val="21"/>
              </w:rPr>
              <w:t xml:space="preserve">    本次授课主要完成试题3的讲解，重点讲解阅读理解和段落翻译的答题技巧。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教学设计思路</w:t>
            </w:r>
          </w:p>
          <w:p>
            <w:pPr>
              <w:ind w:left="-50" w:right="-50" w:firstLine="420" w:firstLineChars="20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本次课是主要围绕试题3的内容进行，教学设计思路如下：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检查学生试题3的作文句型记忆情况；</w:t>
            </w:r>
          </w:p>
          <w:p>
            <w:pPr>
              <w:pStyle w:val="7"/>
              <w:numPr>
                <w:ilvl w:val="0"/>
                <w:numId w:val="1"/>
              </w:numPr>
              <w:ind w:right="-50" w:firstLineChars="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讲解试题3的阅读理解和段落翻译题目；</w:t>
            </w:r>
          </w:p>
          <w:p>
            <w:pPr>
              <w:pStyle w:val="7"/>
              <w:ind w:left="360" w:right="-50" w:firstLine="0" w:firstLineChars="0"/>
              <w:rPr>
                <w:rFonts w:ascii="仿宋_GB2312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13" w:hRule="atLeast"/>
          <w:jc w:val="center"/>
        </w:trPr>
        <w:tc>
          <w:tcPr>
            <w:tcW w:w="8956" w:type="dxa"/>
            <w:gridSpan w:val="3"/>
            <w:vAlign w:val="center"/>
          </w:tcPr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本次教学重点与难点</w:t>
            </w:r>
          </w:p>
          <w:p>
            <w:pPr>
              <w:adjustRightInd w:val="0"/>
              <w:snapToGrid w:val="0"/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1、完成试题3的阅读理解和段落翻译讲解；</w:t>
            </w:r>
          </w:p>
          <w:p>
            <w:pPr>
              <w:ind w:left="-50" w:right="-50"/>
              <w:rPr>
                <w:rFonts w:ascii="仿宋_GB2312" w:eastAsia="仿宋_GB2312"/>
                <w:bCs/>
                <w:szCs w:val="21"/>
              </w:rPr>
            </w:pPr>
            <w:r>
              <w:rPr>
                <w:rFonts w:hint="eastAsia" w:ascii="仿宋_GB2312" w:eastAsia="仿宋_GB2312"/>
                <w:bCs/>
                <w:szCs w:val="21"/>
              </w:rPr>
              <w:t>2、突出强调四、六级考试的注意事项。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5" w:hRule="atLeast"/>
          <w:jc w:val="center"/>
        </w:trPr>
        <w:tc>
          <w:tcPr>
            <w:tcW w:w="6445" w:type="dxa"/>
            <w:gridSpan w:val="2"/>
            <w:vAlign w:val="center"/>
          </w:tcPr>
          <w:p>
            <w:pPr>
              <w:ind w:left="-50"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教学方法与手段设计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75" w:hRule="atLeast"/>
          <w:jc w:val="center"/>
        </w:trPr>
        <w:tc>
          <w:tcPr>
            <w:tcW w:w="6445" w:type="dxa"/>
            <w:gridSpan w:val="2"/>
          </w:tcPr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介绍本节课教学目标 （2分钟）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 w:cs="Times New Roman"/>
                <w:b/>
                <w:bCs/>
                <w:szCs w:val="21"/>
              </w:rPr>
              <w:t>检查学生试题3的作文句型记忆情况（10分钟）</w:t>
            </w:r>
          </w:p>
          <w:p>
            <w:pPr>
              <w:pStyle w:val="7"/>
              <w:numPr>
                <w:ilvl w:val="0"/>
                <w:numId w:val="2"/>
              </w:numPr>
              <w:spacing w:line="288" w:lineRule="auto"/>
              <w:ind w:firstLineChars="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讲解试题3的阅读理解题目 （48分钟）</w:t>
            </w:r>
          </w:p>
          <w:p>
            <w:pPr>
              <w:ind w:right="-50" w:firstLine="420" w:firstLineChars="20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>教师完成试题3的阅读理解题目的讲解，重点突出强调答题技巧。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  <w:r>
              <w:rPr>
                <w:rFonts w:hint="eastAsia" w:ascii="仿宋" w:hAnsi="仿宋" w:eastAsia="仿宋"/>
                <w:b/>
                <w:bCs/>
                <w:szCs w:val="21"/>
              </w:rPr>
              <w:t>3、讲解段落翻译题目（30分钟）</w:t>
            </w:r>
          </w:p>
          <w:p>
            <w:pPr>
              <w:ind w:right="-50"/>
              <w:rPr>
                <w:rFonts w:ascii="仿宋" w:hAnsi="仿宋" w:eastAsia="仿宋"/>
                <w:bCs/>
                <w:szCs w:val="21"/>
              </w:rPr>
            </w:pPr>
            <w:r>
              <w:rPr>
                <w:rFonts w:hint="eastAsia" w:ascii="仿宋" w:hAnsi="仿宋" w:eastAsia="仿宋"/>
                <w:bCs/>
                <w:szCs w:val="21"/>
              </w:rPr>
              <w:t xml:space="preserve">   教师检查学生的完成情况，帮助学生分析段落结构，提供核心词汇和有用句型。</w:t>
            </w:r>
          </w:p>
          <w:p>
            <w:pPr>
              <w:ind w:right="-50"/>
              <w:rPr>
                <w:rFonts w:ascii="仿宋" w:hAnsi="仿宋" w:eastAsia="仿宋"/>
                <w:b/>
                <w:bCs/>
                <w:szCs w:val="21"/>
              </w:rPr>
            </w:pPr>
          </w:p>
        </w:tc>
        <w:tc>
          <w:tcPr>
            <w:tcW w:w="2511" w:type="dxa"/>
            <w:vAlign w:val="center"/>
          </w:tcPr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讲授；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讨论；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练习。</w:t>
            </w: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widowControl/>
              <w:jc w:val="left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  <w:p>
            <w:pPr>
              <w:ind w:right="-50"/>
              <w:rPr>
                <w:rFonts w:ascii="仿宋_GB2312" w:hAnsi="宋体" w:eastAsia="仿宋_GB2312"/>
                <w:bCs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45" w:hRule="atLeast"/>
          <w:jc w:val="center"/>
        </w:trPr>
        <w:tc>
          <w:tcPr>
            <w:tcW w:w="8956" w:type="dxa"/>
            <w:gridSpan w:val="3"/>
          </w:tcPr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课外复习、预习要求及作业布置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1、布置学生完成试题</w:t>
            </w:r>
            <w:r>
              <w:rPr>
                <w:rFonts w:ascii="仿宋_GB2312" w:hAnsi="宋体" w:eastAsia="仿宋_GB2312"/>
                <w:bCs/>
                <w:szCs w:val="21"/>
              </w:rPr>
              <w:t>4</w:t>
            </w:r>
            <w:r>
              <w:rPr>
                <w:rFonts w:hint="eastAsia" w:ascii="仿宋_GB2312" w:hAnsi="宋体" w:eastAsia="仿宋_GB2312"/>
                <w:bCs/>
                <w:szCs w:val="21"/>
              </w:rPr>
              <w:t>的作文和听力理解题目，下堂课检查；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2、背诵试题3的段落翻译的译文；</w:t>
            </w:r>
          </w:p>
          <w:p>
            <w:pPr>
              <w:adjustRightInd w:val="0"/>
              <w:snapToGrid w:val="0"/>
              <w:ind w:right="-50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3、</w:t>
            </w:r>
            <w:r>
              <w:rPr>
                <w:rFonts w:hint="eastAsia" w:ascii="Times New Roman" w:hAnsi="Times New Roman"/>
                <w:szCs w:val="20"/>
              </w:rPr>
              <w:t xml:space="preserve">Vocabulary Test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14" w:hRule="atLeast"/>
          <w:jc w:val="center"/>
        </w:trPr>
        <w:tc>
          <w:tcPr>
            <w:tcW w:w="1318" w:type="dxa"/>
            <w:vAlign w:val="center"/>
          </w:tcPr>
          <w:p>
            <w:pPr>
              <w:adjustRightInd w:val="0"/>
              <w:snapToGrid w:val="0"/>
              <w:ind w:left="-105" w:leftChars="-50" w:right="-105" w:rightChars="-50"/>
              <w:jc w:val="center"/>
              <w:rPr>
                <w:rFonts w:ascii="仿宋_GB2312" w:hAnsi="宋体" w:eastAsia="仿宋_GB2312"/>
                <w:bCs/>
                <w:szCs w:val="21"/>
              </w:rPr>
            </w:pPr>
            <w:r>
              <w:rPr>
                <w:rFonts w:hint="eastAsia" w:ascii="仿宋_GB2312" w:hAnsi="宋体" w:eastAsia="仿宋_GB2312"/>
                <w:bCs/>
                <w:szCs w:val="21"/>
              </w:rPr>
              <w:t>课后反思</w:t>
            </w:r>
          </w:p>
        </w:tc>
        <w:tc>
          <w:tcPr>
            <w:tcW w:w="7638" w:type="dxa"/>
            <w:gridSpan w:val="2"/>
            <w:vAlign w:val="center"/>
          </w:tcPr>
          <w:p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/>
    <w:sectPr>
      <w:footerReference r:id="rId3" w:type="default"/>
      <w:footerReference r:id="rId4" w:type="even"/>
      <w:pgSz w:w="11906" w:h="16838"/>
      <w:pgMar w:top="1135" w:right="1474" w:bottom="1418" w:left="1588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1B035E6"/>
    <w:multiLevelType w:val="multilevel"/>
    <w:tmpl w:val="41B035E6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 w:cs="Times New Roman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C235717"/>
    <w:multiLevelType w:val="multilevel"/>
    <w:tmpl w:val="6C235717"/>
    <w:lvl w:ilvl="0" w:tentative="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CA7"/>
    <w:rsid w:val="00000560"/>
    <w:rsid w:val="00016913"/>
    <w:rsid w:val="00041DE6"/>
    <w:rsid w:val="000738B5"/>
    <w:rsid w:val="00125CA7"/>
    <w:rsid w:val="00127250"/>
    <w:rsid w:val="001460AE"/>
    <w:rsid w:val="0019131D"/>
    <w:rsid w:val="001E6399"/>
    <w:rsid w:val="001F21AC"/>
    <w:rsid w:val="002C1693"/>
    <w:rsid w:val="002E702B"/>
    <w:rsid w:val="00346B3C"/>
    <w:rsid w:val="00383E77"/>
    <w:rsid w:val="003C750E"/>
    <w:rsid w:val="003F1DD8"/>
    <w:rsid w:val="00434759"/>
    <w:rsid w:val="004A1F76"/>
    <w:rsid w:val="004F6BD4"/>
    <w:rsid w:val="005146C7"/>
    <w:rsid w:val="0057295D"/>
    <w:rsid w:val="0060094C"/>
    <w:rsid w:val="006704EE"/>
    <w:rsid w:val="00686EED"/>
    <w:rsid w:val="007A72FE"/>
    <w:rsid w:val="007D589E"/>
    <w:rsid w:val="007E01BE"/>
    <w:rsid w:val="0080759D"/>
    <w:rsid w:val="00891E02"/>
    <w:rsid w:val="00A75D70"/>
    <w:rsid w:val="00B4740D"/>
    <w:rsid w:val="00C62064"/>
    <w:rsid w:val="00CA0446"/>
    <w:rsid w:val="00D0319E"/>
    <w:rsid w:val="00D1125A"/>
    <w:rsid w:val="00DC5AE8"/>
    <w:rsid w:val="00DD310A"/>
    <w:rsid w:val="00DF6D59"/>
    <w:rsid w:val="00E72F35"/>
    <w:rsid w:val="00E815E6"/>
    <w:rsid w:val="00EA6A0E"/>
    <w:rsid w:val="00EF6733"/>
    <w:rsid w:val="00F4564B"/>
    <w:rsid w:val="0F617E76"/>
    <w:rsid w:val="19E5017C"/>
    <w:rsid w:val="6BA30B7F"/>
    <w:rsid w:val="72744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nhideWhenUsed="0" w:uiPriority="0" w:semiHidden="0" w:name="List"/>
    <w:lsdException w:uiPriority="0" w:name="List Bullet"/>
    <w:lsdException w:uiPriority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字符"/>
    <w:basedOn w:val="5"/>
    <w:link w:val="3"/>
    <w:uiPriority w:val="0"/>
    <w:rPr>
      <w:kern w:val="2"/>
      <w:sz w:val="18"/>
      <w:szCs w:val="18"/>
    </w:rPr>
  </w:style>
  <w:style w:type="paragraph" w:styleId="7">
    <w:name w:val="List Paragraph"/>
    <w:basedOn w:val="1"/>
    <w:unhideWhenUsed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442</Words>
  <Characters>105</Characters>
  <Lines>1</Lines>
  <Paragraphs>1</Paragraphs>
  <TotalTime>5</TotalTime>
  <ScaleCrop>false</ScaleCrop>
  <LinksUpToDate>false</LinksUpToDate>
  <CharactersWithSpaces>546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2019-10-18T02:27:00Z</dcterms:created>
  <dc:creator>jq-jwc-1</dc:creator>
  <cp:lastModifiedBy>Administrator</cp:lastModifiedBy>
  <dcterms:modified xsi:type="dcterms:W3CDTF">2021-10-09T14:31:26Z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4BFF1CC9AD4E4D6E9156A244919E241C</vt:lpwstr>
  </property>
</Properties>
</file>